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4.399999999999999"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6154420</wp:posOffset>
                </wp:positionV>
                <wp:extent cx="361950" cy="1414145"/>
                <wp:effectExtent b="0" l="0" r="0" t="0"/>
                <wp:wrapSquare wrapText="bothSides" distB="45720" distT="45720" distL="114300" distR="114300"/>
                <wp:docPr id="218" name=""/>
                <a:graphic>
                  <a:graphicData uri="http://schemas.microsoft.com/office/word/2010/wordprocessingShape">
                    <wps:wsp>
                      <wps:cNvSpPr/>
                      <wps:cNvPr id="2" name="Shape 2"/>
                      <wps:spPr>
                        <a:xfrm>
                          <a:off x="5169788" y="3077690"/>
                          <a:ext cx="352425"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3"/>
                                <w:vertAlign w:val="baseline"/>
                              </w:rPr>
                              <w:t xml:space="preserve">L.S.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1485900</wp:posOffset>
                </wp:positionH>
                <wp:positionV relativeFrom="paragraph">
                  <wp:posOffset>6154420</wp:posOffset>
                </wp:positionV>
                <wp:extent cx="361950" cy="1414145"/>
                <wp:effectExtent b="0" l="0" r="0" t="0"/>
                <wp:wrapSquare wrapText="bothSides" distB="45720" distT="45720" distL="114300" distR="114300"/>
                <wp:docPr id="218"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61950"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749300</wp:posOffset>
                </wp:positionH>
                <wp:positionV relativeFrom="paragraph">
                  <wp:posOffset>6129020</wp:posOffset>
                </wp:positionV>
                <wp:extent cx="570230" cy="250190"/>
                <wp:effectExtent b="0" l="0" r="0" t="0"/>
                <wp:wrapSquare wrapText="bothSides" distB="45720" distT="45720" distL="114300" distR="114300"/>
                <wp:docPr id="221" name=""/>
                <a:graphic>
                  <a:graphicData uri="http://schemas.microsoft.com/office/word/2010/wordprocessingShape">
                    <wps:wsp>
                      <wps:cNvSpPr/>
                      <wps:cNvPr id="5" name="Shape 5"/>
                      <wps:spPr>
                        <a:xfrm>
                          <a:off x="5065648" y="3659668"/>
                          <a:ext cx="560705" cy="2406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3"/>
                                <w:u w:val="single"/>
                                <w:vertAlign w:val="baseline"/>
                              </w:rPr>
                              <w:t xml:space="preserve">Applicant: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749300</wp:posOffset>
                </wp:positionH>
                <wp:positionV relativeFrom="paragraph">
                  <wp:posOffset>6129020</wp:posOffset>
                </wp:positionV>
                <wp:extent cx="570230" cy="250190"/>
                <wp:effectExtent b="0" l="0" r="0" t="0"/>
                <wp:wrapSquare wrapText="bothSides" distB="45720" distT="45720" distL="114300" distR="114300"/>
                <wp:docPr id="22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70230" cy="25019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5151120</wp:posOffset>
                </wp:positionV>
                <wp:extent cx="4171950" cy="1414145"/>
                <wp:effectExtent b="0" l="0" r="0" t="0"/>
                <wp:wrapSquare wrapText="bothSides" distB="45720" distT="45720" distL="114300" distR="114300"/>
                <wp:docPr id="220" name=""/>
                <a:graphic>
                  <a:graphicData uri="http://schemas.microsoft.com/office/word/2010/wordprocessingShape">
                    <wps:wsp>
                      <wps:cNvSpPr/>
                      <wps:cNvPr id="4" name="Shape 4"/>
                      <wps:spPr>
                        <a:xfrm>
                          <a:off x="3264788" y="3077690"/>
                          <a:ext cx="4162425"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DECLARATION: The product is safe when utilized in the manner specified and for the intended use. The</w:t>
                            </w:r>
                            <w:r w:rsidDel="00000000" w:rsidR="00000000" w:rsidRPr="00000000">
                              <w:rPr>
                                <w:rFonts w:ascii="Helvetica Neue" w:cs="Helvetica Neue" w:eastAsia="Helvetica Neue" w:hAnsi="Helvetica Neue"/>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14"/>
                                <w:vertAlign w:val="baseline"/>
                              </w:rPr>
                              <w:t xml:space="preserve">Applicant has taken measures to ensure that the products comply with the requirements</w:t>
                            </w:r>
                            <w:r w:rsidDel="00000000" w:rsidR="00000000" w:rsidRPr="00000000">
                              <w:rPr>
                                <w:rFonts w:ascii="Helvetica Neue" w:cs="Helvetica Neue" w:eastAsia="Helvetica Neue" w:hAnsi="Helvetica Neue"/>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14"/>
                                <w:vertAlign w:val="baseline"/>
                              </w:rPr>
                              <w:t xml:space="preserve">established by the technical regulations of the Russian Federation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5151120</wp:posOffset>
                </wp:positionV>
                <wp:extent cx="4171950" cy="1414145"/>
                <wp:effectExtent b="0" l="0" r="0" t="0"/>
                <wp:wrapSquare wrapText="bothSides" distB="45720" distT="45720" distL="114300" distR="114300"/>
                <wp:docPr id="22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171950" cy="141414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2" w:lineRule="auto"/>
        <w:ind w:left="1785" w:right="2105"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RUSSIAN FEDERATION</w:t>
        <w:br w:type="textWrapping"/>
        <w:t xml:space="preserve">DECLARATION OF CONFORMITY</w:t>
        <w:br w:type="textWrapping"/>
        <w:t xml:space="preserve">No. ROSS RU D-RU RА01 V 39891/22</w:t>
      </w:r>
      <w:r w:rsidDel="00000000" w:rsidR="00000000" w:rsidRPr="00000000">
        <w:rPr>
          <w:rtl w:val="0"/>
        </w:rPr>
      </w:r>
    </w:p>
    <w:p w:rsidR="00000000" w:rsidDel="00000000" w:rsidP="00000000" w:rsidRDefault="00000000" w:rsidRPr="00000000" w14:paraId="00000003">
      <w:pPr>
        <w:rPr>
          <w:sz w:val="2"/>
          <w:szCs w:val="2"/>
        </w:rPr>
      </w:pPr>
      <w:r w:rsidDel="00000000" w:rsidR="00000000" w:rsidRPr="00000000">
        <w:rPr/>
        <w:drawing>
          <wp:inline distB="0" distT="0" distL="0" distR="0">
            <wp:extent cx="621665" cy="768350"/>
            <wp:effectExtent b="0" l="0" r="0" t="0"/>
            <wp:docPr id="22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621665" cy="7683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APPLICANT: LIMITED LIABILITY COMPANY "DE NOVO GRUPP" — "DE NOVO GROUP" </w:t>
      </w:r>
      <w:r w:rsidDel="00000000" w:rsidR="00000000" w:rsidRPr="00000000">
        <w:rPr>
          <w:rFonts w:ascii="Arial" w:cs="Arial" w:eastAsia="Arial" w:hAnsi="Arial"/>
          <w:sz w:val="12"/>
          <w:szCs w:val="12"/>
          <w:rtl w:val="0"/>
        </w:rPr>
        <w:t xml:space="preserve">LLC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Location (address of the legal entity) and address of the place of business 142000 RUSSIA MOSCOW OBLAST MUNICIPAL DISTRICT OF DOMODEDOVO, DOMODEDOVO MICRODISTRICT SEVERNY, 7 KASHIRSKOE SHOSSE STREET OGRN PV50270N5E1 TIN 5009115100 phone +7 4994440296 email: info@denovogroup.ru</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LEGALLY REPRESENTED BY: Director General Rakhmankulov Rustam Romanovich</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DECLARES THAT THE PRODUCT Dry feed for domestic pets (cats and dogs) BowWow Dry Food Line-up (Appendix #1 on 2 sheets)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MANUFACTURER: LIMITED LIABILITY COMPANY "VEGA" — “VEGA" </w:t>
      </w:r>
      <w:r w:rsidDel="00000000" w:rsidR="00000000" w:rsidRPr="00000000">
        <w:rPr>
          <w:rFonts w:ascii="Arial" w:cs="Arial" w:eastAsia="Arial" w:hAnsi="Arial"/>
          <w:sz w:val="12"/>
          <w:szCs w:val="12"/>
          <w:rtl w:val="0"/>
        </w:rPr>
        <w:t xml:space="preserve">LLC</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119602 RUSSIA, MOSCOW IN. MUN. TER., MUNICIPAL DISTRICT TROPAREVO NIKULINO. MICHURINSKY AVENUE, OLIMPIISKAYA DEREVNYA, 1, BUILD. 1, APARTMENT 103 Address of place of business RUSSIA. Kaluga Oblast, Zhukovsky district, Belousovo, 70 Moskovskaya Str. PSRN 1197746206822 TIN 9729282504</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Document the product complies with SТО 28726224-001-2022 Dry feed for domestic pets (cats and dogs). Technical conditions Batch production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28"/>
        </w:tabs>
        <w:spacing w:after="0" w:before="0" w:line="252.00000000000003" w:lineRule="auto"/>
        <w:ind w:left="25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RCPEA 2 code:</w:t>
        <w:tab/>
        <w:t xml:space="preserve">10 9210</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28"/>
        </w:tabs>
        <w:spacing w:after="0" w:before="0" w:line="252.00000000000003" w:lineRule="auto"/>
        <w:ind w:left="25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FEA EurAsEC CN code:</w:t>
        <w:tab/>
        <w:t xml:space="preserve">230990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COMPLIES WITH REQUIREMENTS: GOST R 55453-2022;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5"/>
        </w:tabs>
        <w:spacing w:after="0" w:before="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CONFORMITY DECLARING PLAN</w:t>
        <w:tab/>
        <w:t xml:space="preserve">1d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DECLARATION OF CONFORMITY ADOPTED ON THE BASIS OF Test Report No. 12-23165/1 issued on 01 11 2022. No. 12-23166/1 issued on 10.31.2022 by the testing laboratory "Bryansk Testing Laboratory of FGBI ARRIAH". No. 12-23165 issued on 01.11.2022, No. 12-23166 issued on 31.10.2022 by the testing laboratory "Bryansk Testing Laboratory of FGBI ARRIAH", ROSS RU 0001 21PF86. No. 3- 22/00811/2 issued on 01 11 2022. No. 3-22/00812/2 issued on 01 11 2022 by the testing laboratory ' Belgorod testing laboratory of FGBI ARRIAH. No. 12992 22 АВ/1 issued on 01.11.2022, No. 12993 22 АВ/1 issued on 01.11.2022 by the testing laboratory "Altai testing laboratory of the FGBI ARRIAH". No. 12992 22 АВ issued on 01 11 2022, No. 12993 22 АВ issued on 01 11 2022 by the testing laboratory "Altai Testing Laboratory of FGBI ARRIAH". ROSS RU 0001.21PSh40'', No. 22.21091 TV issued on 10 31 2022 No. 22 21092 TV issued on 10 31 2022 by the Tula Testing Laboratory of the Federal State Budgetary Institution "Federal Center for Animal Health*" ROSS RU 0001 517637</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ADDITIONAL INFORMATION: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STO 28726224-001-2022 Dry feed for domestic pets (cats and dogs) Technical conditions Feed should be stored in dry, clean, air-conditioned premises devoid of any extraneous smell, grain stocks not infected with pests at a temperature ranging from +6°C to +25°C and relative air humidity not exceeding 75%. Shelf life of feed from the date of manufacture and packaging in sealed packaging, including under vacuum and in a modified atmosphere environment, shall not exceed 18 months, in non-hermetic packaging, 6 months.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0"/>
        </w:tabs>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VALIDITY OF THE DECLARATION OF CONFORMITY from 07.11.2022 to 06.11.2025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0"/>
          <w:szCs w:val="10"/>
          <w:u w:val="none"/>
          <w:shd w:fill="auto" w:val="clear"/>
          <w:vertAlign w:val="baseline"/>
          <w:rtl w:val="0"/>
        </w:rPr>
        <w:t xml:space="preserve">(при наличии)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ЗАЯВЛЕНИЕ: продукция безопасна</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соответствии с целевым</w:t>
        <w:br w:type="textWrapping"/>
        <w:t xml:space="preserve">продукции требованиям,</w:t>
        <w:br w:type="textWrapping"/>
        <w:t xml:space="preserve">Российской Федерации.</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color="000000" w:space="0" w:sz="4" w:val="single"/>
          <w:right w:space="0" w:sz="0" w:val="nil"/>
          <w:between w:space="0" w:sz="0" w:val="nil"/>
        </w:pBdr>
        <w:shd w:fill="auto" w:val="clear"/>
        <w:tabs>
          <w:tab w:val="left" w:leader="none" w:pos="6500"/>
        </w:tabs>
        <w:spacing w:after="0" w:before="0" w:line="226" w:lineRule="auto"/>
        <w:ind w:left="365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single"/>
          <w:shd w:fill="auto" w:val="clear"/>
          <w:vertAlign w:val="baseline"/>
          <w:rtl w:val="0"/>
        </w:rPr>
        <w:t xml:space="preserve">Rakhmankulov Rustam Romanovich</w:t>
      </w: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ab/>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55" w:right="60" w:firstLine="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Arial" w:cs="Arial" w:eastAsia="Arial" w:hAnsi="Arial"/>
          <w:b w:val="1"/>
          <w:i w:val="0"/>
          <w:smallCaps w:val="0"/>
          <w:strike w:val="0"/>
          <w:color w:val="000000"/>
          <w:sz w:val="10"/>
          <w:szCs w:val="10"/>
          <w:u w:val="none"/>
          <w:shd w:fill="auto" w:val="clear"/>
          <w:vertAlign w:val="baseline"/>
          <w:rtl w:val="0"/>
        </w:rPr>
        <w:t xml:space="preserve">Last name, First name, Second name</w:t>
        <w:br w:type="textWrapping"/>
        <w:t xml:space="preserve">(the latter if any)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согласно указанному способу применения в</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меры по обеспечению соответствия</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430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(техническими регламентами)</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virtue of the power of attorney 77-AD 1574741</w:t>
      </w:r>
    </w:p>
    <w:p w:rsidR="00000000" w:rsidDel="00000000" w:rsidP="00000000" w:rsidRDefault="00000000" w:rsidRPr="00000000" w14:paraId="0000001A">
      <w:pPr>
        <w:spacing w:line="14.399999999999999" w:lineRule="auto"/>
        <w:rPr/>
        <w:sectPr>
          <w:pgSz w:h="11900" w:w="8400" w:orient="portrait"/>
          <w:pgMar w:bottom="360" w:top="360" w:left="360" w:right="360" w:header="0" w:footer="3"/>
          <w:pgNumType w:start="1"/>
        </w:sectPr>
      </w:pPr>
      <w:r w:rsidDel="00000000" w:rsidR="00000000" w:rsidRPr="00000000">
        <w:rPr/>
        <w:drawing>
          <wp:anchor allowOverlap="1" behindDoc="1" distB="0" distT="0" distL="0" distR="0" hidden="0" layoutInCell="1" locked="0" relativeHeight="0" simplePos="0">
            <wp:simplePos x="0" y="0"/>
            <wp:positionH relativeFrom="page">
              <wp:posOffset>1676400</wp:posOffset>
            </wp:positionH>
            <wp:positionV relativeFrom="page">
              <wp:posOffset>6202045</wp:posOffset>
            </wp:positionV>
            <wp:extent cx="1731010" cy="908050"/>
            <wp:effectExtent b="0" l="0" r="0" t="0"/>
            <wp:wrapNone/>
            <wp:docPr id="22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731010" cy="908050"/>
                    </a:xfrm>
                    <a:prstGeom prst="rect"/>
                    <a:ln/>
                  </pic:spPr>
                </pic:pic>
              </a:graphicData>
            </a:graphic>
          </wp:anchor>
        </w:drawing>
      </w:r>
      <w:r w:rsidDel="00000000" w:rsidR="00000000" w:rsidRPr="00000000">
        <w:rPr>
          <w:rtl w:val="0"/>
        </w:rPr>
      </w:r>
    </w:p>
    <w:p w:rsidR="00000000" w:rsidDel="00000000" w:rsidP="00000000" w:rsidRDefault="00000000" w:rsidRPr="00000000" w14:paraId="0000001B">
      <w:pPr>
        <w:spacing w:line="14.399999999999999" w:lineRule="auto"/>
        <w:rPr/>
      </w:pPr>
      <w:r w:rsidDel="00000000" w:rsidR="00000000" w:rsidRPr="00000000">
        <w:rPr>
          <w:rtl w:val="0"/>
        </w:rPr>
      </w:r>
    </w:p>
    <w:bookmarkStart w:colFirst="0" w:colLast="0" w:name="bookmark=id.30j0zll" w:id="0"/>
    <w:bookmarkEnd w:id="0"/>
    <w:bookmarkStart w:colFirst="0" w:colLast="0" w:name="bookmark=id.1fob9te" w:id="1"/>
    <w:bookmarkEnd w:id="1"/>
    <w:bookmarkStart w:colFirst="0" w:colLast="0" w:name="bookmark=id.gjdgxs" w:id="2"/>
    <w:bookmarkEnd w:id="2"/>
    <w:p w:rsidR="00000000" w:rsidDel="00000000" w:rsidP="00000000" w:rsidRDefault="00000000" w:rsidRPr="00000000" w14:paraId="0000001C">
      <w:pPr>
        <w:ind w:left="4354" w:right="4052"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APPENDIX No. 1</w:t>
      </w:r>
    </w:p>
    <w:p w:rsidR="00000000" w:rsidDel="00000000" w:rsidP="00000000" w:rsidRDefault="00000000" w:rsidRPr="00000000" w14:paraId="0000001D">
      <w:pPr>
        <w:rPr>
          <w:sz w:val="2"/>
          <w:szCs w:val="2"/>
        </w:rPr>
      </w:pPr>
      <w:r w:rsidDel="00000000" w:rsidR="00000000" w:rsidRPr="00000000">
        <w:rPr/>
        <w:drawing>
          <wp:inline distB="0" distT="0" distL="0" distR="0">
            <wp:extent cx="914400" cy="908050"/>
            <wp:effectExtent b="0" l="0" r="0" t="0"/>
            <wp:docPr id="224"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9144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 DECLARATION OF COMPLIANCE No. </w:t>
      </w:r>
      <w:r w:rsidDel="00000000" w:rsidR="00000000" w:rsidRPr="00000000">
        <w:rPr>
          <w:rFonts w:ascii="Arial" w:cs="Arial" w:eastAsia="Arial" w:hAnsi="Arial"/>
          <w:color w:val="000000"/>
          <w:sz w:val="20"/>
          <w:szCs w:val="20"/>
          <w:rtl w:val="0"/>
        </w:rPr>
        <w:t xml:space="preserve">ROSS RU D-RU. RА01.В.39891/22</w:t>
      </w:r>
    </w:p>
    <w:tbl>
      <w:tblPr>
        <w:tblStyle w:val="Table1"/>
        <w:tblW w:w="10445.0" w:type="dxa"/>
        <w:jc w:val="left"/>
        <w:tblLayout w:type="fixed"/>
        <w:tblLook w:val="0000"/>
      </w:tblPr>
      <w:tblGrid>
        <w:gridCol w:w="1367"/>
        <w:gridCol w:w="6188"/>
        <w:gridCol w:w="2890"/>
        <w:tblGridChange w:id="0">
          <w:tblGrid>
            <w:gridCol w:w="1367"/>
            <w:gridCol w:w="6188"/>
            <w:gridCol w:w="2890"/>
          </w:tblGrid>
        </w:tblGridChange>
      </w:tblGrid>
      <w:tr>
        <w:trPr>
          <w:cantSplit w:val="0"/>
          <w:trHeight w:val="1134" w:hRule="atLeast"/>
          <w:tblHeader w:val="0"/>
        </w:trPr>
        <w:tc>
          <w:tcPr>
            <w:tcBorders>
              <w:top w:color="000000" w:space="0" w:sz="4" w:val="single"/>
              <w:left w:color="000000" w:space="0" w:sz="4" w:val="single"/>
            </w:tcBorders>
            <w:shd w:fill="ffffff" w:val="clear"/>
            <w:vAlign w:val="bottom"/>
          </w:tcPr>
          <w:p w:rsidR="00000000" w:rsidDel="00000000" w:rsidP="00000000" w:rsidRDefault="00000000" w:rsidRPr="00000000" w14:paraId="0000001F">
            <w:pPr>
              <w:spacing w:after="220" w:lineRule="auto"/>
              <w:jc w:val="cente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FEA EurAsEC CN code</w:t>
            </w: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RCPEA 2 code</w:t>
            </w:r>
            <w:r w:rsidDel="00000000" w:rsidR="00000000" w:rsidRPr="00000000">
              <w:rPr>
                <w:rtl w:val="0"/>
              </w:rPr>
            </w:r>
          </w:p>
        </w:tc>
        <w:tc>
          <w:tcPr>
            <w:tcBorders>
              <w:top w:color="000000" w:space="0" w:sz="4" w:val="single"/>
              <w:left w:color="000000" w:space="0" w:sz="4" w:val="single"/>
            </w:tcBorders>
            <w:shd w:fill="ffffff" w:val="clear"/>
          </w:tcPr>
          <w:p w:rsidR="00000000" w:rsidDel="00000000" w:rsidP="00000000" w:rsidRDefault="00000000" w:rsidRPr="00000000" w14:paraId="00000021">
            <w:pPr>
              <w:spacing w:before="220" w:lineRule="auto"/>
              <w:jc w:val="cente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Product name</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22">
            <w:pPr>
              <w:jc w:val="cente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Title of the documentation the products conform to</w:t>
            </w:r>
            <w:r w:rsidDel="00000000" w:rsidR="00000000" w:rsidRPr="00000000">
              <w:rPr>
                <w:rtl w:val="0"/>
              </w:rPr>
            </w:r>
          </w:p>
        </w:tc>
      </w:tr>
      <w:tr>
        <w:trPr>
          <w:cantSplit w:val="0"/>
          <w:trHeight w:val="11603"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23">
            <w:pPr>
              <w:ind w:firstLine="320"/>
              <w:rPr>
                <w:rFonts w:ascii="Arial" w:cs="Arial" w:eastAsia="Arial" w:hAnsi="Arial"/>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2309 90</w:t>
            </w:r>
            <w:r w:rsidDel="00000000" w:rsidR="00000000" w:rsidRPr="00000000">
              <w:rPr>
                <w:rtl w:val="0"/>
              </w:rPr>
            </w:r>
          </w:p>
          <w:p w:rsidR="00000000" w:rsidDel="00000000" w:rsidP="00000000" w:rsidRDefault="00000000" w:rsidRPr="00000000" w14:paraId="00000024">
            <w:pPr>
              <w:ind w:firstLine="320"/>
              <w:rPr>
                <w:rFonts w:ascii="Arial" w:cs="Arial" w:eastAsia="Arial" w:hAnsi="Arial"/>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10.92.10</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bottom"/>
          </w:tcPr>
          <w:p w:rsidR="00000000" w:rsidDel="00000000" w:rsidP="00000000" w:rsidRDefault="00000000" w:rsidRPr="00000000" w14:paraId="00000025">
            <w:pPr>
              <w:jc w:val="both"/>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BowlWow dry feed lineup (weight format for cats: 250 g, 400 g, 1.5 kg, 4 kg, 8 kg; weight format for dogs: 700 g, 2 kg, 5 kg, 10 kg, 16 kg):</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w:t>
            </w:r>
            <w:r w:rsidDel="00000000" w:rsidR="00000000" w:rsidRPr="00000000">
              <w:rPr>
                <w:rFonts w:ascii="Arial" w:cs="Arial" w:eastAsia="Arial" w:hAnsi="Arial"/>
                <w:b w:val="1"/>
                <w:sz w:val="19"/>
                <w:szCs w:val="19"/>
                <w:rtl w:val="0"/>
              </w:rPr>
              <w:t xml:space="preserve">adult</w:t>
            </w:r>
            <w:r w:rsidDel="00000000" w:rsidR="00000000" w:rsidRPr="00000000">
              <w:rPr>
                <w:rFonts w:ascii="Arial" w:cs="Arial" w:eastAsia="Arial" w:hAnsi="Arial"/>
                <w:b w:val="1"/>
                <w:color w:val="000000"/>
                <w:sz w:val="19"/>
                <w:szCs w:val="19"/>
                <w:rtl w:val="0"/>
              </w:rPr>
              <w:t xml:space="preserve"> cats:</w:t>
            </w: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turkey;</w:t>
            </w:r>
          </w:p>
          <w:p w:rsidR="00000000" w:rsidDel="00000000" w:rsidP="00000000" w:rsidRDefault="00000000" w:rsidRPr="00000000" w14:paraId="00000028">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chicken;</w:t>
            </w:r>
          </w:p>
          <w:p w:rsidR="00000000" w:rsidDel="00000000" w:rsidP="00000000" w:rsidRDefault="00000000" w:rsidRPr="00000000" w14:paraId="00000029">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salmon;</w:t>
            </w:r>
          </w:p>
          <w:p w:rsidR="00000000" w:rsidDel="00000000" w:rsidP="00000000" w:rsidRDefault="00000000" w:rsidRPr="00000000" w14:paraId="0000002A">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rabbit;</w:t>
            </w:r>
          </w:p>
          <w:p w:rsidR="00000000" w:rsidDel="00000000" w:rsidP="00000000" w:rsidRDefault="00000000" w:rsidRPr="00000000" w14:paraId="0000002B">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turkey and apples;</w:t>
            </w:r>
          </w:p>
          <w:p w:rsidR="00000000" w:rsidDel="00000000" w:rsidP="00000000" w:rsidRDefault="00000000" w:rsidRPr="00000000" w14:paraId="0000002C">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young cats:</w:t>
            </w: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cats with turkey;</w:t>
            </w:r>
          </w:p>
          <w:p w:rsidR="00000000" w:rsidDel="00000000" w:rsidP="00000000" w:rsidRDefault="00000000" w:rsidRPr="00000000" w14:paraId="0000002E">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cats with chicken;</w:t>
            </w:r>
          </w:p>
          <w:p w:rsidR="00000000" w:rsidDel="00000000" w:rsidP="00000000" w:rsidRDefault="00000000" w:rsidRPr="00000000" w14:paraId="0000002F">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cats with salmon;</w:t>
            </w:r>
          </w:p>
          <w:p w:rsidR="00000000" w:rsidDel="00000000" w:rsidP="00000000" w:rsidRDefault="00000000" w:rsidRPr="00000000" w14:paraId="00000030">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cats with rabbit;</w:t>
            </w:r>
          </w:p>
          <w:p w:rsidR="00000000" w:rsidDel="00000000" w:rsidP="00000000" w:rsidRDefault="00000000" w:rsidRPr="00000000" w14:paraId="00000031">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cats with chicken and blueberry;</w:t>
            </w:r>
          </w:p>
          <w:p w:rsidR="00000000" w:rsidDel="00000000" w:rsidP="00000000" w:rsidRDefault="00000000" w:rsidRPr="00000000" w14:paraId="00000032">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neutered cats:</w:t>
            </w: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neutered cats with turkey;</w:t>
            </w:r>
          </w:p>
          <w:p w:rsidR="00000000" w:rsidDel="00000000" w:rsidP="00000000" w:rsidRDefault="00000000" w:rsidRPr="00000000" w14:paraId="00000034">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neutered cats with chicken;</w:t>
            </w:r>
          </w:p>
          <w:p w:rsidR="00000000" w:rsidDel="00000000" w:rsidP="00000000" w:rsidRDefault="00000000" w:rsidRPr="00000000" w14:paraId="00000035">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neutered cats with salmon;</w:t>
            </w:r>
          </w:p>
          <w:p w:rsidR="00000000" w:rsidDel="00000000" w:rsidP="00000000" w:rsidRDefault="00000000" w:rsidRPr="00000000" w14:paraId="00000036">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neutered cats with rabbit;</w:t>
            </w:r>
          </w:p>
          <w:p w:rsidR="00000000" w:rsidDel="00000000" w:rsidP="00000000" w:rsidRDefault="00000000" w:rsidRPr="00000000" w14:paraId="00000037">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neutered cats with turkey and beet;</w:t>
            </w:r>
          </w:p>
          <w:p w:rsidR="00000000" w:rsidDel="00000000" w:rsidP="00000000" w:rsidRDefault="00000000" w:rsidRPr="00000000" w14:paraId="00000038">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cats with special needs:</w:t>
            </w:r>
            <w:r w:rsidDel="00000000" w:rsidR="00000000" w:rsidRPr="00000000">
              <w:rPr>
                <w:rtl w:val="0"/>
              </w:rPr>
            </w:r>
          </w:p>
          <w:p w:rsidR="00000000" w:rsidDel="00000000" w:rsidP="00000000" w:rsidRDefault="00000000" w:rsidRPr="00000000" w14:paraId="00000039">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cats with delicate digestion with turkey;</w:t>
            </w:r>
          </w:p>
          <w:p w:rsidR="00000000" w:rsidDel="00000000" w:rsidP="00000000" w:rsidRDefault="00000000" w:rsidRPr="00000000" w14:paraId="0000003A">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cats with delicate digestion with salmon;</w:t>
            </w:r>
          </w:p>
          <w:p w:rsidR="00000000" w:rsidDel="00000000" w:rsidP="00000000" w:rsidRDefault="00000000" w:rsidRPr="00000000" w14:paraId="0000003B">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cats with delicate digestion with turkey and pumpkin;</w:t>
            </w:r>
          </w:p>
          <w:p w:rsidR="00000000" w:rsidDel="00000000" w:rsidP="00000000" w:rsidRDefault="00000000" w:rsidRPr="00000000" w14:paraId="0000003C">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 </w:t>
            </w:r>
            <w:r w:rsidDel="00000000" w:rsidR="00000000" w:rsidRPr="00000000">
              <w:rPr>
                <w:rFonts w:ascii="Arial" w:cs="Arial" w:eastAsia="Arial" w:hAnsi="Arial"/>
                <w:color w:val="000000"/>
                <w:sz w:val="19"/>
                <w:szCs w:val="19"/>
                <w:rtl w:val="0"/>
              </w:rPr>
              <w:t xml:space="preserve">cats over 7 years old with turkey;</w:t>
            </w:r>
          </w:p>
          <w:p w:rsidR="00000000" w:rsidDel="00000000" w:rsidP="00000000" w:rsidRDefault="00000000" w:rsidRPr="00000000" w14:paraId="0000003D">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over 7 years old with salmon;</w:t>
            </w:r>
          </w:p>
          <w:p w:rsidR="00000000" w:rsidDel="00000000" w:rsidP="00000000" w:rsidRDefault="00000000" w:rsidRPr="00000000" w14:paraId="0000003E">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over 7 years old with chicken;</w:t>
            </w:r>
          </w:p>
          <w:p w:rsidR="00000000" w:rsidDel="00000000" w:rsidP="00000000" w:rsidRDefault="00000000" w:rsidRPr="00000000" w14:paraId="0000003F">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cats with delicate skin with salmon;</w:t>
            </w:r>
          </w:p>
          <w:p w:rsidR="00000000" w:rsidDel="00000000" w:rsidP="00000000" w:rsidRDefault="00000000" w:rsidRPr="00000000" w14:paraId="00000040">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overweight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turkey;</w:t>
            </w:r>
          </w:p>
          <w:p w:rsidR="00000000" w:rsidDel="00000000" w:rsidP="00000000" w:rsidRDefault="00000000" w:rsidRPr="00000000" w14:paraId="00000041">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overweight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chicken;</w:t>
            </w:r>
          </w:p>
          <w:p w:rsidR="00000000" w:rsidDel="00000000" w:rsidP="00000000" w:rsidRDefault="00000000" w:rsidRPr="00000000" w14:paraId="00000042">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overweight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salmon;</w:t>
            </w:r>
          </w:p>
          <w:p w:rsidR="00000000" w:rsidDel="00000000" w:rsidP="00000000" w:rsidRDefault="00000000" w:rsidRPr="00000000" w14:paraId="00000043">
            <w:pPr>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overweight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cats with rabbit;</w:t>
            </w:r>
          </w:p>
          <w:p w:rsidR="00000000" w:rsidDel="00000000" w:rsidP="00000000" w:rsidRDefault="00000000" w:rsidRPr="00000000" w14:paraId="00000044">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dogs of small breeds:</w:t>
            </w: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dogs of small breeds with turkey;</w:t>
            </w:r>
          </w:p>
          <w:p w:rsidR="00000000" w:rsidDel="00000000" w:rsidP="00000000" w:rsidRDefault="00000000" w:rsidRPr="00000000" w14:paraId="00000046">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dogs of small breeds with chicken;</w:t>
            </w:r>
          </w:p>
          <w:p w:rsidR="00000000" w:rsidDel="00000000" w:rsidP="00000000" w:rsidRDefault="00000000" w:rsidRPr="00000000" w14:paraId="00000047">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dogs of small breeds with lamb;</w:t>
            </w:r>
          </w:p>
          <w:p w:rsidR="00000000" w:rsidDel="00000000" w:rsidP="00000000" w:rsidRDefault="00000000" w:rsidRPr="00000000" w14:paraId="00000048">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young dogs of small breeds:</w:t>
            </w: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dogs of small breeds with chicken;</w:t>
            </w:r>
          </w:p>
          <w:p w:rsidR="00000000" w:rsidDel="00000000" w:rsidP="00000000" w:rsidRDefault="00000000" w:rsidRPr="00000000" w14:paraId="0000004A">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dogs of small breeds with turkey;</w:t>
            </w:r>
          </w:p>
          <w:p w:rsidR="00000000" w:rsidDel="00000000" w:rsidP="00000000" w:rsidRDefault="00000000" w:rsidRPr="00000000" w14:paraId="0000004B">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young dogs of small breeds with lamb;</w:t>
            </w:r>
          </w:p>
          <w:p w:rsidR="00000000" w:rsidDel="00000000" w:rsidP="00000000" w:rsidRDefault="00000000" w:rsidRPr="00000000" w14:paraId="0000004C">
            <w:pPr>
              <w:rPr>
                <w:rFonts w:ascii="Arial" w:cs="Arial" w:eastAsia="Arial" w:hAnsi="Arial"/>
                <w:color w:val="000000"/>
                <w:sz w:val="19"/>
                <w:szCs w:val="19"/>
              </w:rPr>
            </w:pPr>
            <w:r w:rsidDel="00000000" w:rsidR="00000000" w:rsidRPr="00000000">
              <w:rPr>
                <w:rFonts w:ascii="Arial" w:cs="Arial" w:eastAsia="Arial" w:hAnsi="Arial"/>
                <w:b w:val="1"/>
                <w:color w:val="000000"/>
                <w:sz w:val="19"/>
                <w:szCs w:val="19"/>
                <w:rtl w:val="0"/>
              </w:rPr>
              <w:t xml:space="preserve">Feed for dogs of middle-sized breeds:</w:t>
            </w: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dogs of middle-sized breeds with chicken;</w:t>
            </w:r>
          </w:p>
          <w:p w:rsidR="00000000" w:rsidDel="00000000" w:rsidP="00000000" w:rsidRDefault="00000000" w:rsidRPr="00000000" w14:paraId="0000004E">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Dry feed for </w:t>
            </w:r>
            <w:r w:rsidDel="00000000" w:rsidR="00000000" w:rsidRPr="00000000">
              <w:rPr>
                <w:rFonts w:ascii="Arial" w:cs="Arial" w:eastAsia="Arial" w:hAnsi="Arial"/>
                <w:sz w:val="19"/>
                <w:szCs w:val="19"/>
                <w:rtl w:val="0"/>
              </w:rPr>
              <w:t xml:space="preserve">adult</w:t>
            </w:r>
            <w:r w:rsidDel="00000000" w:rsidR="00000000" w:rsidRPr="00000000">
              <w:rPr>
                <w:rFonts w:ascii="Arial" w:cs="Arial" w:eastAsia="Arial" w:hAnsi="Arial"/>
                <w:color w:val="000000"/>
                <w:sz w:val="19"/>
                <w:szCs w:val="19"/>
                <w:rtl w:val="0"/>
              </w:rPr>
              <w:t xml:space="preserve"> dogs of middle-sized breeds with turkey;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jc w:val="cente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SТО 28726224-001-2022 Dry feed for domestic pets (cats and dogs). Technical conditions.</w:t>
            </w:r>
          </w:p>
        </w:tc>
      </w:tr>
    </w:tbl>
    <w:p w:rsidR="00000000" w:rsidDel="00000000" w:rsidP="00000000" w:rsidRDefault="00000000" w:rsidRPr="00000000" w14:paraId="00000050">
      <w:pPr>
        <w:rPr>
          <w:rFonts w:ascii="Calibri" w:cs="Calibri" w:eastAsia="Calibri" w:hAnsi="Calibri"/>
          <w:color w:val="000000"/>
          <w:sz w:val="20"/>
          <w:szCs w:val="20"/>
        </w:rPr>
        <w:sectPr>
          <w:type w:val="nextPage"/>
          <w:pgSz w:h="11900" w:w="8400" w:orient="portrait"/>
          <w:pgMar w:bottom="360" w:top="360" w:left="360" w:right="360" w:header="0" w:footer="3"/>
        </w:sectPr>
      </w:pPr>
      <w:r w:rsidDel="00000000" w:rsidR="00000000" w:rsidRPr="00000000">
        <w:rPr>
          <w:rFonts w:ascii="Calibri" w:cs="Calibri" w:eastAsia="Calibri" w:hAnsi="Calibri"/>
          <w:color w:val="000000"/>
          <w:sz w:val="20"/>
          <w:szCs w:val="20"/>
          <w:rtl w:val="0"/>
        </w:rPr>
        <w:t xml:space="preserve">Page 1</w:t>
      </w:r>
    </w:p>
    <w:p w:rsidR="00000000" w:rsidDel="00000000" w:rsidP="00000000" w:rsidRDefault="00000000" w:rsidRPr="00000000" w14:paraId="00000051">
      <w:pPr>
        <w:spacing w:line="14.399999999999999" w:lineRule="auto"/>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id="219" name=""/>
                <a:graphic>
                  <a:graphicData uri="http://schemas.microsoft.com/office/word/2010/wordprocessingShape">
                    <wps:wsp>
                      <wps:cNvSpPr/>
                      <wps:cNvPr id="3" name="Shape 3"/>
                      <wps:spPr>
                        <a:xfrm>
                          <a:off x="1567750" y="0"/>
                          <a:ext cx="7556500" cy="7560000"/>
                        </a:xfrm>
                        <a:prstGeom prst="rect">
                          <a:avLst/>
                        </a:prstGeom>
                        <a:solidFill>
                          <a:srgbClr val="FEFE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id="219"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566025" cy="10702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2">
      <w:pPr>
        <w:spacing w:line="254" w:lineRule="auto"/>
        <w:rPr>
          <w:rFonts w:ascii="Arial" w:cs="Arial" w:eastAsia="Arial" w:hAnsi="Arial"/>
          <w:b w:val="1"/>
          <w:color w:val="8c8c8e"/>
          <w:sz w:val="22"/>
          <w:szCs w:val="22"/>
        </w:rPr>
      </w:pPr>
      <w:r w:rsidDel="00000000" w:rsidR="00000000" w:rsidRPr="00000000">
        <w:rPr>
          <w:rFonts w:ascii="Arial" w:cs="Arial" w:eastAsia="Arial" w:hAnsi="Arial"/>
          <w:b w:val="1"/>
          <w:color w:val="8c8c8e"/>
          <w:sz w:val="22"/>
          <w:szCs w:val="22"/>
          <w:rtl w:val="0"/>
        </w:rPr>
        <w:t xml:space="preserve">Dry feed for adult dogs of middle-sized breeds with lamb' Feed for young dogs of middle-sized breeds</w:t>
      </w:r>
    </w:p>
    <w:p w:rsidR="00000000" w:rsidDel="00000000" w:rsidP="00000000" w:rsidRDefault="00000000" w:rsidRPr="00000000" w14:paraId="00000053">
      <w:pPr>
        <w:rPr>
          <w:rFonts w:ascii="Arial" w:cs="Arial" w:eastAsia="Arial" w:hAnsi="Arial"/>
          <w:b w:val="1"/>
          <w:color w:val="8c8c8e"/>
          <w:sz w:val="22"/>
          <w:szCs w:val="22"/>
        </w:rPr>
      </w:pPr>
      <w:r w:rsidDel="00000000" w:rsidR="00000000" w:rsidRPr="00000000">
        <w:rPr>
          <w:rFonts w:ascii="Arial" w:cs="Arial" w:eastAsia="Arial" w:hAnsi="Arial"/>
          <w:b w:val="1"/>
          <w:color w:val="8c8c8e"/>
          <w:sz w:val="22"/>
          <w:szCs w:val="22"/>
          <w:rtl w:val="0"/>
        </w:rPr>
        <w:t xml:space="preserve">Dry feed for young dogs of middle-sized breeds with chicken.</w:t>
      </w:r>
    </w:p>
    <w:p w:rsidR="00000000" w:rsidDel="00000000" w:rsidP="00000000" w:rsidRDefault="00000000" w:rsidRPr="00000000" w14:paraId="00000054">
      <w:pPr>
        <w:rPr>
          <w:rFonts w:ascii="Arial" w:cs="Arial" w:eastAsia="Arial" w:hAnsi="Arial"/>
          <w:b w:val="1"/>
          <w:color w:val="8c8c8e"/>
          <w:sz w:val="22"/>
          <w:szCs w:val="22"/>
        </w:rPr>
      </w:pPr>
      <w:r w:rsidDel="00000000" w:rsidR="00000000" w:rsidRPr="00000000">
        <w:rPr>
          <w:rFonts w:ascii="Arial" w:cs="Arial" w:eastAsia="Arial" w:hAnsi="Arial"/>
          <w:b w:val="1"/>
          <w:color w:val="8c8c8e"/>
          <w:sz w:val="22"/>
          <w:szCs w:val="22"/>
          <w:rtl w:val="0"/>
        </w:rPr>
        <w:t xml:space="preserve">Dry feed for young dogs of middle-sized breeds with turkey Dry feed for young dogs of middle-sized breeds with lamb Feed for adult dogs of heavy breeds.</w:t>
      </w:r>
    </w:p>
    <w:p w:rsidR="00000000" w:rsidDel="00000000" w:rsidP="00000000" w:rsidRDefault="00000000" w:rsidRPr="00000000" w14:paraId="00000055">
      <w:pPr>
        <w:spacing w:line="271" w:lineRule="auto"/>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heavy breeds with chicken Dry feed for adult dogs of heavy breeds with lamb Dry feed for adult dogs of heavy breeds with turkey Feed for young dogs of heavy breeds:</w:t>
      </w:r>
    </w:p>
    <w:p w:rsidR="00000000" w:rsidDel="00000000" w:rsidP="00000000" w:rsidRDefault="00000000" w:rsidRPr="00000000" w14:paraId="00000056">
      <w:pPr>
        <w:spacing w:line="271"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young dogs of heavy breeds with turkey.</w:t>
      </w:r>
    </w:p>
    <w:p w:rsidR="00000000" w:rsidDel="00000000" w:rsidP="00000000" w:rsidRDefault="00000000" w:rsidRPr="00000000" w14:paraId="00000057">
      <w:pPr>
        <w:spacing w:line="271" w:lineRule="auto"/>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young dogs of heavy breeds with chicken Dry feed for young dogs of heavy breeds with lamb Feed for young dogs with special </w:t>
      </w:r>
      <w:r w:rsidDel="00000000" w:rsidR="00000000" w:rsidRPr="00000000">
        <w:rPr>
          <w:rFonts w:ascii="Arial" w:cs="Arial" w:eastAsia="Arial" w:hAnsi="Arial"/>
          <w:color w:val="606065"/>
          <w:sz w:val="17"/>
          <w:szCs w:val="17"/>
          <w:rtl w:val="0"/>
        </w:rPr>
        <w:t xml:space="preserve">needs:</w:t>
      </w:r>
      <w:r w:rsidDel="00000000" w:rsidR="00000000" w:rsidRPr="00000000">
        <w:rPr>
          <w:rtl w:val="0"/>
        </w:rPr>
      </w:r>
    </w:p>
    <w:p w:rsidR="00000000" w:rsidDel="00000000" w:rsidP="00000000" w:rsidRDefault="00000000" w:rsidRPr="00000000" w14:paraId="00000058">
      <w:pPr>
        <w:spacing w:line="254"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young dogs of small breeds with delicate skin with salmon;</w:t>
      </w:r>
    </w:p>
    <w:p w:rsidR="00000000" w:rsidDel="00000000" w:rsidP="00000000" w:rsidRDefault="00000000" w:rsidRPr="00000000" w14:paraId="00000059">
      <w:pPr>
        <w:spacing w:line="254"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young dogs of middle-sized breeds with delicate skin with salmon;</w:t>
      </w:r>
    </w:p>
    <w:p w:rsidR="00000000" w:rsidDel="00000000" w:rsidP="00000000" w:rsidRDefault="00000000" w:rsidRPr="00000000" w14:paraId="0000005A">
      <w:pPr>
        <w:spacing w:line="254"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young dogs of heavy breeds with delicate skin with salmon;</w:t>
      </w:r>
    </w:p>
    <w:p w:rsidR="00000000" w:rsidDel="00000000" w:rsidP="00000000" w:rsidRDefault="00000000" w:rsidRPr="00000000" w14:paraId="0000005B">
      <w:pPr>
        <w:spacing w:line="254"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Feed</w:t>
      </w:r>
      <w:r w:rsidDel="00000000" w:rsidR="00000000" w:rsidRPr="00000000">
        <w:rPr>
          <w:rFonts w:ascii="Arial" w:cs="Arial" w:eastAsia="Arial" w:hAnsi="Arial"/>
          <w:color w:val="606065"/>
          <w:sz w:val="17"/>
          <w:szCs w:val="17"/>
          <w:rtl w:val="0"/>
        </w:rPr>
        <w:t xml:space="preserve"> for </w:t>
      </w:r>
      <w:r w:rsidDel="00000000" w:rsidR="00000000" w:rsidRPr="00000000">
        <w:rPr>
          <w:rFonts w:ascii="Arial" w:cs="Arial" w:eastAsia="Arial" w:hAnsi="Arial"/>
          <w:color w:val="8c8c8e"/>
          <w:sz w:val="17"/>
          <w:szCs w:val="17"/>
          <w:rtl w:val="0"/>
        </w:rPr>
        <w:t xml:space="preserve">adult</w:t>
      </w:r>
      <w:r w:rsidDel="00000000" w:rsidR="00000000" w:rsidRPr="00000000">
        <w:rPr>
          <w:rFonts w:ascii="Arial" w:cs="Arial" w:eastAsia="Arial" w:hAnsi="Arial"/>
          <w:color w:val="606065"/>
          <w:sz w:val="17"/>
          <w:szCs w:val="17"/>
          <w:rtl w:val="0"/>
        </w:rPr>
        <w:t xml:space="preserve"> dogs with special </w:t>
      </w:r>
      <w:r w:rsidDel="00000000" w:rsidR="00000000" w:rsidRPr="00000000">
        <w:rPr>
          <w:rFonts w:ascii="Arial" w:cs="Arial" w:eastAsia="Arial" w:hAnsi="Arial"/>
          <w:color w:val="8c8c8e"/>
          <w:sz w:val="17"/>
          <w:szCs w:val="17"/>
          <w:rtl w:val="0"/>
        </w:rPr>
        <w:t xml:space="preserve">needs:</w:t>
      </w:r>
    </w:p>
    <w:p w:rsidR="00000000" w:rsidDel="00000000" w:rsidP="00000000" w:rsidRDefault="00000000" w:rsidRPr="00000000" w14:paraId="0000005C">
      <w:pPr>
        <w:spacing w:line="254"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small breeds with delicate skin with salmon;</w:t>
      </w:r>
    </w:p>
    <w:p w:rsidR="00000000" w:rsidDel="00000000" w:rsidP="00000000" w:rsidRDefault="00000000" w:rsidRPr="00000000" w14:paraId="0000005D">
      <w:pPr>
        <w:spacing w:line="271"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middle-sized breeds with delicate skin with salmon;</w:t>
      </w:r>
    </w:p>
    <w:p w:rsidR="00000000" w:rsidDel="00000000" w:rsidP="00000000" w:rsidRDefault="00000000" w:rsidRPr="00000000" w14:paraId="0000005E">
      <w:pPr>
        <w:spacing w:line="276"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heavy breeds with delicate skin with salmon;</w:t>
      </w:r>
    </w:p>
    <w:p w:rsidR="00000000" w:rsidDel="00000000" w:rsidP="00000000" w:rsidRDefault="00000000" w:rsidRPr="00000000" w14:paraId="0000005F">
      <w:pPr>
        <w:spacing w:line="271"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small breeds over 7 years old with salmon</w:t>
      </w:r>
    </w:p>
    <w:p w:rsidR="00000000" w:rsidDel="00000000" w:rsidP="00000000" w:rsidRDefault="00000000" w:rsidRPr="00000000" w14:paraId="00000060">
      <w:pPr>
        <w:spacing w:line="266"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middle-sized breeds over 7 years old with salmon;</w:t>
      </w:r>
    </w:p>
    <w:p w:rsidR="00000000" w:rsidDel="00000000" w:rsidP="00000000" w:rsidRDefault="00000000" w:rsidRPr="00000000" w14:paraId="00000061">
      <w:pPr>
        <w:spacing w:line="266"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adult dogs of heavy breeds over 7 years old with salmon,</w:t>
      </w:r>
    </w:p>
    <w:p w:rsidR="00000000" w:rsidDel="00000000" w:rsidP="00000000" w:rsidRDefault="00000000" w:rsidRPr="00000000" w14:paraId="00000062">
      <w:pPr>
        <w:spacing w:line="266" w:lineRule="auto"/>
        <w:jc w:val="both"/>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Dry feed for overweight adult dogs of all breeds with lamb</w:t>
      </w:r>
    </w:p>
    <w:p w:rsidR="00000000" w:rsidDel="00000000" w:rsidP="00000000" w:rsidRDefault="00000000" w:rsidRPr="00000000" w14:paraId="00000063">
      <w:pPr>
        <w:rPr>
          <w:rFonts w:ascii="Times New Roman" w:cs="Times New Roman" w:eastAsia="Times New Roman" w:hAnsi="Times New Roman"/>
          <w:color w:val="606065"/>
          <w:sz w:val="17"/>
          <w:szCs w:val="17"/>
        </w:rPr>
      </w:pPr>
      <w:r w:rsidDel="00000000" w:rsidR="00000000" w:rsidRPr="00000000">
        <w:rPr>
          <w:rFonts w:ascii="Arial" w:cs="Arial" w:eastAsia="Arial" w:hAnsi="Arial"/>
          <w:color w:val="3d3d43"/>
          <w:sz w:val="17"/>
          <w:szCs w:val="17"/>
          <w:rtl w:val="0"/>
        </w:rPr>
        <w:t xml:space="preserve">L.S.</w:t>
      </w:r>
      <w:r w:rsidDel="00000000" w:rsidR="00000000" w:rsidRPr="00000000">
        <w:rPr>
          <w:rtl w:val="0"/>
        </w:rPr>
      </w:r>
    </w:p>
    <w:p w:rsidR="00000000" w:rsidDel="00000000" w:rsidP="00000000" w:rsidRDefault="00000000" w:rsidRPr="00000000" w14:paraId="00000064">
      <w:pPr>
        <w:spacing w:after="10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By virtue of the power of attorney</w:t>
      </w:r>
    </w:p>
    <w:p w:rsidR="00000000" w:rsidDel="00000000" w:rsidP="00000000" w:rsidRDefault="00000000" w:rsidRPr="00000000" w14:paraId="00000065">
      <w:pPr>
        <w:ind w:left="39"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77-AD 1574741</w:t>
      </w:r>
    </w:p>
    <w:p w:rsidR="00000000" w:rsidDel="00000000" w:rsidP="00000000" w:rsidRDefault="00000000" w:rsidRPr="00000000" w14:paraId="00000066">
      <w:pPr>
        <w:pBdr>
          <w:bottom w:color="000000" w:space="0" w:sz="4" w:val="single"/>
        </w:pBd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Rakhmankulov Rustam Romanovich</w:t>
      </w:r>
      <w:r w:rsidDel="00000000" w:rsidR="00000000" w:rsidRPr="00000000">
        <w:rPr>
          <w:rtl w:val="0"/>
        </w:rPr>
      </w:r>
    </w:p>
    <w:p w:rsidR="00000000" w:rsidDel="00000000" w:rsidP="00000000" w:rsidRDefault="00000000" w:rsidRPr="00000000" w14:paraId="00000067">
      <w:pPr>
        <w:jc w:val="right"/>
        <w:rPr>
          <w:rFonts w:ascii="Arial" w:cs="Arial" w:eastAsia="Arial" w:hAnsi="Arial"/>
          <w:color w:val="000000"/>
          <w:sz w:val="13"/>
          <w:szCs w:val="13"/>
        </w:rPr>
      </w:pPr>
      <w:r w:rsidDel="00000000" w:rsidR="00000000" w:rsidRPr="00000000">
        <w:rPr>
          <w:rFonts w:ascii="Arial" w:cs="Arial" w:eastAsia="Arial" w:hAnsi="Arial"/>
          <w:color w:val="3d3d43"/>
          <w:sz w:val="13"/>
          <w:szCs w:val="13"/>
          <w:rtl w:val="0"/>
        </w:rPr>
        <w:t xml:space="preserve">(The Applicant’s Full Name)</w:t>
      </w: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18"/>
          <w:szCs w:val="18"/>
        </w:rPr>
      </w:pPr>
      <w:r w:rsidDel="00000000" w:rsidR="00000000" w:rsidRPr="00000000">
        <w:rPr>
          <w:rFonts w:ascii="Arial" w:cs="Arial" w:eastAsia="Arial" w:hAnsi="Arial"/>
          <w:color w:val="3d3d43"/>
          <w:sz w:val="18"/>
          <w:szCs w:val="18"/>
          <w:rtl w:val="0"/>
        </w:rPr>
        <w:t xml:space="preserve">Page </w:t>
      </w:r>
      <w:r w:rsidDel="00000000" w:rsidR="00000000" w:rsidRPr="00000000">
        <w:rPr>
          <w:rFonts w:ascii="Arial" w:cs="Arial" w:eastAsia="Arial" w:hAnsi="Arial"/>
          <w:color w:val="606065"/>
          <w:sz w:val="18"/>
          <w:szCs w:val="18"/>
          <w:rtl w:val="0"/>
        </w:rPr>
        <w:t xml:space="preserve">2</w:t>
      </w:r>
      <w:r w:rsidDel="00000000" w:rsidR="00000000" w:rsidRPr="00000000">
        <w:rPr>
          <w:rtl w:val="0"/>
        </w:rPr>
      </w:r>
    </w:p>
    <w:p w:rsidR="00000000" w:rsidDel="00000000" w:rsidP="00000000" w:rsidRDefault="00000000" w:rsidRPr="00000000" w14:paraId="00000069">
      <w:pPr>
        <w:spacing w:line="14.399999999999999" w:lineRule="auto"/>
        <w:rPr/>
      </w:pPr>
      <w:r w:rsidDel="00000000" w:rsidR="00000000" w:rsidRPr="00000000">
        <w:rPr/>
        <w:drawing>
          <wp:anchor allowOverlap="1" behindDoc="1" distB="0" distT="0" distL="0" distR="0" hidden="0" layoutInCell="1" locked="0" relativeHeight="0" simplePos="0">
            <wp:simplePos x="0" y="0"/>
            <wp:positionH relativeFrom="page">
              <wp:posOffset>1089025</wp:posOffset>
            </wp:positionH>
            <wp:positionV relativeFrom="page">
              <wp:posOffset>7019290</wp:posOffset>
            </wp:positionV>
            <wp:extent cx="2462530" cy="1639570"/>
            <wp:effectExtent b="0" l="0" r="0" t="0"/>
            <wp:wrapNone/>
            <wp:docPr id="225"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462530" cy="1639570"/>
                    </a:xfrm>
                    <a:prstGeom prst="rect"/>
                    <a:ln/>
                  </pic:spPr>
                </pic:pic>
              </a:graphicData>
            </a:graphic>
          </wp:anchor>
        </w:drawing>
      </w:r>
      <w:r w:rsidDel="00000000" w:rsidR="00000000" w:rsidRPr="00000000">
        <w:rPr>
          <w:rtl w:val="0"/>
        </w:rPr>
      </w:r>
    </w:p>
    <w:p w:rsidR="00000000" w:rsidDel="00000000" w:rsidP="00000000" w:rsidRDefault="00000000" w:rsidRPr="00000000" w14:paraId="0000006A">
      <w:pP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Treats for dogs</w:t>
      </w:r>
      <w:r w:rsidDel="00000000" w:rsidR="00000000" w:rsidRPr="00000000">
        <w:rPr>
          <w:rtl w:val="0"/>
        </w:rPr>
      </w:r>
    </w:p>
    <w:p w:rsidR="00000000" w:rsidDel="00000000" w:rsidP="00000000" w:rsidRDefault="00000000" w:rsidRPr="00000000" w14:paraId="0000006B">
      <w:pPr>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Treat for dogs with chicken;</w:t>
      </w:r>
    </w:p>
    <w:p w:rsidR="00000000" w:rsidDel="00000000" w:rsidP="00000000" w:rsidRDefault="00000000" w:rsidRPr="00000000" w14:paraId="0000006C">
      <w:pPr>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Treat for dogs with turkey;</w:t>
      </w:r>
    </w:p>
    <w:p w:rsidR="00000000" w:rsidDel="00000000" w:rsidP="00000000" w:rsidRDefault="00000000" w:rsidRPr="00000000" w14:paraId="0000006D">
      <w:pPr>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Treat for dogs with duck;</w:t>
      </w:r>
    </w:p>
    <w:p w:rsidR="00000000" w:rsidDel="00000000" w:rsidP="00000000" w:rsidRDefault="00000000" w:rsidRPr="00000000" w14:paraId="0000006E">
      <w:pPr>
        <w:rPr>
          <w:rFonts w:ascii="Arial" w:cs="Arial" w:eastAsia="Arial" w:hAnsi="Arial"/>
          <w:color w:val="8c8c8e"/>
          <w:sz w:val="17"/>
          <w:szCs w:val="17"/>
        </w:rPr>
      </w:pPr>
      <w:r w:rsidDel="00000000" w:rsidR="00000000" w:rsidRPr="00000000">
        <w:rPr>
          <w:rFonts w:ascii="Arial" w:cs="Arial" w:eastAsia="Arial" w:hAnsi="Arial"/>
          <w:color w:val="8c8c8e"/>
          <w:sz w:val="17"/>
          <w:szCs w:val="17"/>
          <w:rtl w:val="0"/>
        </w:rPr>
        <w:t xml:space="preserve">Treat for dogs with chicken and vegetables,</w:t>
      </w:r>
    </w:p>
    <w:p w:rsidR="00000000" w:rsidDel="00000000" w:rsidP="00000000" w:rsidRDefault="00000000" w:rsidRPr="00000000" w14:paraId="0000006F">
      <w:pP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Treats for cats</w:t>
      </w:r>
      <w:r w:rsidDel="00000000" w:rsidR="00000000" w:rsidRPr="00000000">
        <w:rPr>
          <w:rtl w:val="0"/>
        </w:rPr>
      </w:r>
    </w:p>
    <w:p w:rsidR="00000000" w:rsidDel="00000000" w:rsidP="00000000" w:rsidRDefault="00000000" w:rsidRPr="00000000" w14:paraId="00000070">
      <w:pP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Treat for cats with chicken;</w:t>
      </w:r>
      <w:r w:rsidDel="00000000" w:rsidR="00000000" w:rsidRPr="00000000">
        <w:rPr>
          <w:rtl w:val="0"/>
        </w:rPr>
      </w:r>
    </w:p>
    <w:p w:rsidR="00000000" w:rsidDel="00000000" w:rsidP="00000000" w:rsidRDefault="00000000" w:rsidRPr="00000000" w14:paraId="00000071">
      <w:pP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Treat for cats with sea fish</w:t>
      </w:r>
      <w:r w:rsidDel="00000000" w:rsidR="00000000" w:rsidRPr="00000000">
        <w:rPr>
          <w:rtl w:val="0"/>
        </w:rPr>
      </w:r>
    </w:p>
    <w:p w:rsidR="00000000" w:rsidDel="00000000" w:rsidP="00000000" w:rsidRDefault="00000000" w:rsidRPr="00000000" w14:paraId="00000072">
      <w:pP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Treat for cats with turkey;</w:t>
      </w:r>
      <w:r w:rsidDel="00000000" w:rsidR="00000000" w:rsidRPr="00000000">
        <w:rPr>
          <w:rtl w:val="0"/>
        </w:rPr>
      </w:r>
    </w:p>
    <w:p w:rsidR="00000000" w:rsidDel="00000000" w:rsidP="00000000" w:rsidRDefault="00000000" w:rsidRPr="00000000" w14:paraId="00000073">
      <w:pPr>
        <w:rPr>
          <w:rFonts w:ascii="Arial" w:cs="Arial" w:eastAsia="Arial" w:hAnsi="Arial"/>
          <w:color w:val="8c8c8e"/>
          <w:sz w:val="17"/>
          <w:szCs w:val="17"/>
        </w:rPr>
      </w:pPr>
      <w:r w:rsidDel="00000000" w:rsidR="00000000" w:rsidRPr="00000000">
        <w:rPr>
          <w:rFonts w:ascii="Arial" w:cs="Arial" w:eastAsia="Arial" w:hAnsi="Arial"/>
          <w:color w:val="3d3d43"/>
          <w:sz w:val="17"/>
          <w:szCs w:val="17"/>
          <w:rtl w:val="0"/>
        </w:rPr>
        <w:t xml:space="preserve">Treat for cats with turkey and vegetables</w:t>
      </w:r>
      <w:r w:rsidDel="00000000" w:rsidR="00000000" w:rsidRPr="00000000">
        <w:rPr>
          <w:rtl w:val="0"/>
        </w:rPr>
      </w:r>
    </w:p>
    <w:p w:rsidR="00000000" w:rsidDel="00000000" w:rsidP="00000000" w:rsidRDefault="00000000" w:rsidRPr="00000000" w14:paraId="00000074">
      <w:pPr>
        <w:spacing w:line="14.399999999999999" w:lineRule="auto"/>
        <w:rPr/>
      </w:pPr>
      <w:bookmarkStart w:colFirst="0" w:colLast="0" w:name="_heading=h.3znysh7" w:id="3"/>
      <w:bookmarkEnd w:id="3"/>
      <w:r w:rsidDel="00000000" w:rsidR="00000000" w:rsidRPr="00000000">
        <w:rPr>
          <w:rtl w:val="0"/>
        </w:rPr>
      </w:r>
    </w:p>
    <w:sectPr>
      <w:type w:val="nextPage"/>
      <w:pgSz w:h="11900" w:w="8400" w:orient="portrait"/>
      <w:pgMar w:bottom="360" w:top="360" w:left="360" w:right="360"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dyTextChar" w:customStyle="1">
    <w:name w:val="Body Text Char"/>
    <w:basedOn w:val="DefaultParagraphFont"/>
    <w:link w:val="BodyText"/>
    <w:rPr>
      <w:rFonts w:ascii="Arial" w:cs="Arial" w:eastAsia="Arial" w:hAnsi="Arial"/>
      <w:b w:val="0"/>
      <w:bCs w:val="0"/>
      <w:i w:val="0"/>
      <w:iCs w:val="0"/>
      <w:smallCaps w:val="0"/>
      <w:strike w:val="0"/>
      <w:sz w:val="12"/>
      <w:szCs w:val="12"/>
      <w:u w:val="none"/>
      <w:shd w:color="auto" w:fill="auto" w:val="clear"/>
    </w:rPr>
  </w:style>
  <w:style w:type="character" w:styleId="Bodytext4" w:customStyle="1">
    <w:name w:val="Body text (4)_"/>
    <w:basedOn w:val="DefaultParagraphFont"/>
    <w:link w:val="Bodytext40"/>
    <w:rPr>
      <w:rFonts w:ascii="Arial" w:cs="Arial" w:eastAsia="Arial" w:hAnsi="Arial"/>
      <w:b w:val="1"/>
      <w:bCs w:val="1"/>
      <w:i w:val="0"/>
      <w:iCs w:val="0"/>
      <w:smallCaps w:val="0"/>
      <w:strike w:val="0"/>
      <w:sz w:val="10"/>
      <w:szCs w:val="10"/>
      <w:u w:val="none"/>
      <w:shd w:color="auto" w:fill="auto" w:val="clear"/>
    </w:rPr>
  </w:style>
  <w:style w:type="character" w:styleId="Bodytext5" w:customStyle="1">
    <w:name w:val="Body text (5)_"/>
    <w:basedOn w:val="DefaultParagraphFont"/>
    <w:link w:val="Bodytext50"/>
    <w:rPr>
      <w:rFonts w:ascii="Arial" w:cs="Arial" w:eastAsia="Arial" w:hAnsi="Arial"/>
      <w:b w:val="0"/>
      <w:bCs w:val="0"/>
      <w:i w:val="0"/>
      <w:iCs w:val="0"/>
      <w:smallCaps w:val="0"/>
      <w:strike w:val="0"/>
      <w:sz w:val="28"/>
      <w:szCs w:val="28"/>
      <w:u w:val="none"/>
      <w:shd w:color="auto" w:fill="auto" w:val="clear"/>
    </w:rPr>
  </w:style>
  <w:style w:type="character" w:styleId="Headerorfooter2" w:customStyle="1">
    <w:name w:val="Header or footer (2)_"/>
    <w:basedOn w:val="DefaultParagraphFont"/>
    <w:link w:val="Headerorfooter20"/>
    <w:rPr>
      <w:rFonts w:ascii="Times New Roman" w:cs="Times New Roman" w:eastAsia="Times New Roman" w:hAnsi="Times New Roman"/>
      <w:b w:val="0"/>
      <w:bCs w:val="0"/>
      <w:i w:val="0"/>
      <w:iCs w:val="0"/>
      <w:smallCaps w:val="0"/>
      <w:strike w:val="0"/>
      <w:sz w:val="20"/>
      <w:szCs w:val="20"/>
      <w:u w:val="none"/>
      <w:shd w:color="auto" w:fill="auto" w:val="clear"/>
    </w:rPr>
  </w:style>
  <w:style w:type="character" w:styleId="Heading1" w:customStyle="1">
    <w:name w:val="Heading #1_"/>
    <w:basedOn w:val="DefaultParagraphFont"/>
    <w:link w:val="Heading10"/>
    <w:rPr>
      <w:rFonts w:ascii="Arial" w:cs="Arial" w:eastAsia="Arial" w:hAnsi="Arial"/>
      <w:b w:val="1"/>
      <w:bCs w:val="1"/>
      <w:i w:val="0"/>
      <w:iCs w:val="0"/>
      <w:smallCaps w:val="0"/>
      <w:strike w:val="0"/>
      <w:sz w:val="20"/>
      <w:szCs w:val="20"/>
      <w:u w:val="none"/>
      <w:shd w:color="auto" w:fill="auto" w:val="clear"/>
    </w:rPr>
  </w:style>
  <w:style w:type="character" w:styleId="Tablecaption" w:customStyle="1">
    <w:name w:val="Table caption_"/>
    <w:basedOn w:val="DefaultParagraphFont"/>
    <w:link w:val="Tablecaption0"/>
    <w:rPr>
      <w:rFonts w:ascii="Arial" w:cs="Arial" w:eastAsia="Arial" w:hAnsi="Arial"/>
      <w:b w:val="0"/>
      <w:bCs w:val="0"/>
      <w:i w:val="0"/>
      <w:iCs w:val="0"/>
      <w:smallCaps w:val="0"/>
      <w:strike w:val="0"/>
      <w:sz w:val="20"/>
      <w:szCs w:val="20"/>
      <w:u w:val="none"/>
      <w:shd w:color="auto" w:fill="auto" w:val="clear"/>
    </w:rPr>
  </w:style>
  <w:style w:type="character" w:styleId="Other" w:customStyle="1">
    <w:name w:val="Other_"/>
    <w:basedOn w:val="DefaultParagraphFont"/>
    <w:link w:val="Other0"/>
    <w:rPr>
      <w:rFonts w:ascii="Arial" w:cs="Arial" w:eastAsia="Arial" w:hAnsi="Arial"/>
      <w:b w:val="0"/>
      <w:bCs w:val="0"/>
      <w:i w:val="0"/>
      <w:iCs w:val="0"/>
      <w:smallCaps w:val="0"/>
      <w:strike w:val="0"/>
      <w:sz w:val="12"/>
      <w:szCs w:val="12"/>
      <w:u w:val="none"/>
      <w:shd w:color="auto" w:fill="auto" w:val="clear"/>
    </w:rPr>
  </w:style>
  <w:style w:type="character" w:styleId="Headerorfooter" w:customStyle="1">
    <w:name w:val="Header or footer_"/>
    <w:basedOn w:val="DefaultParagraphFont"/>
    <w:link w:val="Headerorfooter0"/>
    <w:rPr>
      <w:rFonts w:ascii="Calibri" w:cs="Calibri" w:eastAsia="Calibri" w:hAnsi="Calibri"/>
      <w:b w:val="0"/>
      <w:bCs w:val="0"/>
      <w:i w:val="0"/>
      <w:iCs w:val="0"/>
      <w:smallCaps w:val="0"/>
      <w:strike w:val="0"/>
      <w:sz w:val="20"/>
      <w:szCs w:val="20"/>
      <w:u w:val="none"/>
      <w:shd w:color="auto" w:fill="auto" w:val="clear"/>
    </w:rPr>
  </w:style>
  <w:style w:type="character" w:styleId="Bodytext3" w:customStyle="1">
    <w:name w:val="Body text (3)_"/>
    <w:basedOn w:val="DefaultParagraphFont"/>
    <w:link w:val="Bodytext30"/>
    <w:rPr>
      <w:rFonts w:ascii="Arial" w:cs="Arial" w:eastAsia="Arial" w:hAnsi="Arial"/>
      <w:b w:val="1"/>
      <w:bCs w:val="1"/>
      <w:i w:val="0"/>
      <w:iCs w:val="0"/>
      <w:smallCaps w:val="0"/>
      <w:strike w:val="0"/>
      <w:color w:val="8c8c8e"/>
      <w:w w:val="70"/>
      <w:sz w:val="22"/>
      <w:szCs w:val="22"/>
      <w:u w:val="none"/>
      <w:shd w:color="auto" w:fill="auto" w:val="clear"/>
    </w:rPr>
  </w:style>
  <w:style w:type="character" w:styleId="Bodytext2" w:customStyle="1">
    <w:name w:val="Body text (2)_"/>
    <w:basedOn w:val="DefaultParagraphFont"/>
    <w:link w:val="Bodytext20"/>
    <w:rPr>
      <w:rFonts w:ascii="Arial" w:cs="Arial" w:eastAsia="Arial" w:hAnsi="Arial"/>
      <w:b w:val="0"/>
      <w:bCs w:val="0"/>
      <w:i w:val="0"/>
      <w:iCs w:val="0"/>
      <w:smallCaps w:val="0"/>
      <w:strike w:val="0"/>
      <w:color w:val="8c8c8e"/>
      <w:sz w:val="17"/>
      <w:szCs w:val="17"/>
      <w:u w:val="none"/>
      <w:shd w:color="auto" w:fill="auto" w:val="clear"/>
    </w:rPr>
  </w:style>
  <w:style w:type="character" w:styleId="Picturecaption" w:customStyle="1">
    <w:name w:val="Picture caption_"/>
    <w:basedOn w:val="DefaultParagraphFont"/>
    <w:link w:val="Picturecaption0"/>
    <w:rPr>
      <w:rFonts w:ascii="Times New Roman" w:cs="Times New Roman" w:eastAsia="Times New Roman" w:hAnsi="Times New Roman"/>
      <w:b w:val="0"/>
      <w:bCs w:val="0"/>
      <w:i w:val="0"/>
      <w:iCs w:val="0"/>
      <w:smallCaps w:val="0"/>
      <w:strike w:val="0"/>
      <w:color w:val="606065"/>
      <w:sz w:val="42"/>
      <w:szCs w:val="42"/>
      <w:u w:val="none"/>
      <w:shd w:color="auto" w:fill="auto" w:val="clear"/>
    </w:rPr>
  </w:style>
  <w:style w:type="paragraph" w:styleId="BodyText">
    <w:name w:val="Body Text"/>
    <w:basedOn w:val="Normal"/>
    <w:link w:val="BodyTextChar"/>
    <w:qFormat w:val="1"/>
    <w:pPr>
      <w:spacing w:after="100" w:line="252" w:lineRule="auto"/>
    </w:pPr>
    <w:rPr>
      <w:rFonts w:ascii="Arial" w:cs="Arial" w:eastAsia="Arial" w:hAnsi="Arial"/>
      <w:sz w:val="12"/>
      <w:szCs w:val="12"/>
    </w:rPr>
  </w:style>
  <w:style w:type="paragraph" w:styleId="Bodytext40" w:customStyle="1">
    <w:name w:val="Body text (4)"/>
    <w:basedOn w:val="Normal"/>
    <w:link w:val="Bodytext4"/>
    <w:pPr>
      <w:spacing w:line="252" w:lineRule="auto"/>
      <w:ind w:firstLine="100"/>
      <w:jc w:val="center"/>
    </w:pPr>
    <w:rPr>
      <w:rFonts w:ascii="Arial" w:cs="Arial" w:eastAsia="Arial" w:hAnsi="Arial"/>
      <w:b w:val="1"/>
      <w:bCs w:val="1"/>
      <w:sz w:val="10"/>
      <w:szCs w:val="10"/>
    </w:rPr>
  </w:style>
  <w:style w:type="paragraph" w:styleId="Bodytext50" w:customStyle="1">
    <w:name w:val="Body text (5)"/>
    <w:basedOn w:val="Normal"/>
    <w:link w:val="Bodytext5"/>
    <w:pPr>
      <w:spacing w:after="100"/>
    </w:pPr>
    <w:rPr>
      <w:rFonts w:ascii="Arial" w:cs="Arial" w:eastAsia="Arial" w:hAnsi="Arial"/>
      <w:sz w:val="28"/>
      <w:szCs w:val="28"/>
    </w:rPr>
  </w:style>
  <w:style w:type="paragraph" w:styleId="Headerorfooter20" w:customStyle="1">
    <w:name w:val="Header or footer (2)"/>
    <w:basedOn w:val="Normal"/>
    <w:link w:val="Headerorfooter2"/>
    <w:rPr>
      <w:rFonts w:ascii="Times New Roman" w:cs="Times New Roman" w:eastAsia="Times New Roman" w:hAnsi="Times New Roman"/>
      <w:sz w:val="20"/>
      <w:szCs w:val="20"/>
    </w:rPr>
  </w:style>
  <w:style w:type="paragraph" w:styleId="Heading10" w:customStyle="1">
    <w:name w:val="Heading #1"/>
    <w:basedOn w:val="Normal"/>
    <w:link w:val="Heading1"/>
    <w:pPr>
      <w:spacing w:after="120"/>
      <w:jc w:val="center"/>
      <w:outlineLvl w:val="0"/>
    </w:pPr>
    <w:rPr>
      <w:rFonts w:ascii="Arial" w:cs="Arial" w:eastAsia="Arial" w:hAnsi="Arial"/>
      <w:b w:val="1"/>
      <w:bCs w:val="1"/>
      <w:sz w:val="20"/>
      <w:szCs w:val="20"/>
    </w:rPr>
  </w:style>
  <w:style w:type="paragraph" w:styleId="Tablecaption0" w:customStyle="1">
    <w:name w:val="Table caption"/>
    <w:basedOn w:val="Normal"/>
    <w:link w:val="Tablecaption"/>
    <w:rPr>
      <w:rFonts w:ascii="Arial" w:cs="Arial" w:eastAsia="Arial" w:hAnsi="Arial"/>
      <w:sz w:val="20"/>
      <w:szCs w:val="20"/>
    </w:rPr>
  </w:style>
  <w:style w:type="paragraph" w:styleId="Other0" w:customStyle="1">
    <w:name w:val="Other"/>
    <w:basedOn w:val="Normal"/>
    <w:link w:val="Other"/>
    <w:pPr>
      <w:spacing w:after="100" w:line="252" w:lineRule="auto"/>
    </w:pPr>
    <w:rPr>
      <w:rFonts w:ascii="Arial" w:cs="Arial" w:eastAsia="Arial" w:hAnsi="Arial"/>
      <w:sz w:val="12"/>
      <w:szCs w:val="12"/>
    </w:rPr>
  </w:style>
  <w:style w:type="paragraph" w:styleId="Headerorfooter0" w:customStyle="1">
    <w:name w:val="Header or footer"/>
    <w:basedOn w:val="Normal"/>
    <w:link w:val="Headerorfooter"/>
    <w:rPr>
      <w:rFonts w:ascii="Calibri" w:cs="Calibri" w:eastAsia="Calibri" w:hAnsi="Calibri"/>
      <w:sz w:val="20"/>
      <w:szCs w:val="20"/>
    </w:rPr>
  </w:style>
  <w:style w:type="paragraph" w:styleId="Bodytext30" w:customStyle="1">
    <w:name w:val="Body text (3)"/>
    <w:basedOn w:val="Normal"/>
    <w:link w:val="Bodytext3"/>
    <w:rPr>
      <w:rFonts w:ascii="Arial" w:cs="Arial" w:eastAsia="Arial" w:hAnsi="Arial"/>
      <w:b w:val="1"/>
      <w:bCs w:val="1"/>
      <w:color w:val="8c8c8e"/>
      <w:w w:val="70"/>
      <w:sz w:val="22"/>
      <w:szCs w:val="22"/>
    </w:rPr>
  </w:style>
  <w:style w:type="paragraph" w:styleId="Bodytext20" w:customStyle="1">
    <w:name w:val="Body text (2)"/>
    <w:basedOn w:val="Normal"/>
    <w:link w:val="Bodytext2"/>
    <w:pPr>
      <w:spacing w:line="254" w:lineRule="auto"/>
    </w:pPr>
    <w:rPr>
      <w:rFonts w:ascii="Arial" w:cs="Arial" w:eastAsia="Arial" w:hAnsi="Arial"/>
      <w:color w:val="8c8c8e"/>
      <w:sz w:val="17"/>
      <w:szCs w:val="17"/>
    </w:rPr>
  </w:style>
  <w:style w:type="paragraph" w:styleId="Picturecaption0" w:customStyle="1">
    <w:name w:val="Picture caption"/>
    <w:basedOn w:val="Normal"/>
    <w:link w:val="Picturecaption"/>
    <w:rPr>
      <w:rFonts w:ascii="Times New Roman" w:cs="Times New Roman" w:eastAsia="Times New Roman" w:hAnsi="Times New Roman"/>
      <w:color w:val="606065"/>
      <w:sz w:val="42"/>
      <w:szCs w:val="4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4.jpg"/><Relationship Id="rId13" Type="http://schemas.openxmlformats.org/officeDocument/2006/relationships/image" Target="media/image6.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6wmfgZFe9bZS5Jkajm0rR8nM3w==">AMUW2mUvx6kVSqPTwMp8KNMh2q/As7SxB2ALFveO1TfSewDvAumlhSNIWpwu2YcYQJTD5RAomlGmWWtpGsTv8PHxQtf7TXfEjnY1egZ80XdAs4a+okA/80cC5mu+gevqUnUS34DSejfxTJZA693jitXb2kDnz8W0mqxtBWm41tPjDzBZJJZ8Hw4=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2023-04-20T15:20:00Z</dcterms:created>
  <dc:creator>Tixon Buyanov</dc:creator>
</cp:coreProperties>
</file>